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AD" w:rsidRPr="005709A1" w:rsidRDefault="008A7361" w:rsidP="005709A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709A1">
        <w:rPr>
          <w:rFonts w:cs="B Nazanin" w:hint="cs"/>
          <w:b/>
          <w:bCs/>
          <w:sz w:val="28"/>
          <w:szCs w:val="28"/>
          <w:rtl/>
          <w:lang w:bidi="fa-IR"/>
        </w:rPr>
        <w:t>سوالات متداول در ارتباط سامانه همانندجو</w:t>
      </w:r>
    </w:p>
    <w:p w:rsidR="00BF5323" w:rsidRPr="002F447C" w:rsidRDefault="00147354" w:rsidP="00BF532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دانشجویان </w:t>
      </w:r>
      <w:r w:rsidR="005709A1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مقطع </w:t>
      </w: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ارشد </w:t>
      </w:r>
      <w:r w:rsidR="005709A1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در چه مرحله‌ای </w:t>
      </w:r>
      <w:r w:rsidR="00B75F88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موظف به انجام </w:t>
      </w:r>
      <w:r w:rsidR="005709A1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همانندجویی </w:t>
      </w:r>
      <w:r w:rsidR="00B75F88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می‌باشند؟</w:t>
      </w:r>
    </w:p>
    <w:p w:rsidR="005709A1" w:rsidRPr="00BF5323" w:rsidRDefault="00B75F88" w:rsidP="00BF5323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F5323">
        <w:rPr>
          <w:rFonts w:cs="B Nazanin" w:hint="cs"/>
          <w:sz w:val="28"/>
          <w:szCs w:val="28"/>
          <w:rtl/>
          <w:lang w:bidi="fa-IR"/>
        </w:rPr>
        <w:t>دانشجویان مقطع ارشد</w:t>
      </w:r>
      <w:r w:rsidR="005709A1" w:rsidRPr="00BF5323">
        <w:rPr>
          <w:rFonts w:cs="B Nazanin" w:hint="cs"/>
          <w:sz w:val="28"/>
          <w:szCs w:val="28"/>
          <w:rtl/>
          <w:lang w:bidi="fa-IR"/>
        </w:rPr>
        <w:t xml:space="preserve"> قبل از دفاع</w:t>
      </w:r>
      <w:r w:rsidRPr="00BF5323">
        <w:rPr>
          <w:rFonts w:cs="B Nazanin" w:hint="cs"/>
          <w:sz w:val="28"/>
          <w:szCs w:val="28"/>
          <w:rtl/>
          <w:lang w:bidi="fa-IR"/>
        </w:rPr>
        <w:t xml:space="preserve">،  پایان نامه </w:t>
      </w:r>
      <w:r w:rsidR="005709A1" w:rsidRPr="00BF5323">
        <w:rPr>
          <w:rFonts w:cs="B Nazanin" w:hint="cs"/>
          <w:sz w:val="28"/>
          <w:szCs w:val="28"/>
          <w:rtl/>
          <w:lang w:bidi="fa-IR"/>
        </w:rPr>
        <w:t>خود را در سامانه همانندجو ثبت نمایند.</w:t>
      </w:r>
    </w:p>
    <w:p w:rsidR="00BF5323" w:rsidRPr="002F447C" w:rsidRDefault="005709A1" w:rsidP="00FE7AE5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FF0000"/>
          <w:sz w:val="28"/>
          <w:szCs w:val="28"/>
          <w:lang w:bidi="fa-IR"/>
        </w:rPr>
      </w:pPr>
      <w:r w:rsidRPr="002F447C">
        <w:rPr>
          <w:rFonts w:cs="B Nazanin"/>
          <w:b/>
          <w:bCs/>
          <w:color w:val="FF0000"/>
          <w:sz w:val="28"/>
          <w:szCs w:val="28"/>
          <w:rtl/>
          <w:lang w:bidi="fa-IR"/>
        </w:rPr>
        <w:t>دانشجو</w:t>
      </w: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2F447C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ان</w:t>
      </w:r>
      <w:r w:rsidRPr="002F447C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مقطع دکتری</w:t>
      </w:r>
      <w:r w:rsidR="00FE7AE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د</w:t>
      </w:r>
      <w:r w:rsidR="00FE7AE5" w:rsidRPr="00FE7AE5">
        <w:rPr>
          <w:rFonts w:cs="B Nazanin"/>
          <w:b/>
          <w:bCs/>
          <w:color w:val="FF0000"/>
          <w:sz w:val="28"/>
          <w:szCs w:val="28"/>
          <w:rtl/>
          <w:lang w:bidi="fa-IR"/>
        </w:rPr>
        <w:t>ر چه مرحله‌ا</w:t>
      </w:r>
      <w:r w:rsidR="00FE7AE5" w:rsidRPr="00FE7AE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FE7AE5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BF5323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موظف به انجام همانندجویی می‌باشند؟</w:t>
      </w:r>
      <w:r w:rsidRPr="002F447C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:rsidR="00BF5323" w:rsidRDefault="005709A1" w:rsidP="00BF5323">
      <w:pPr>
        <w:pStyle w:val="ListParagraph"/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BF5323">
        <w:rPr>
          <w:rFonts w:cs="B Nazanin" w:hint="cs"/>
          <w:sz w:val="28"/>
          <w:szCs w:val="28"/>
          <w:rtl/>
          <w:lang w:bidi="fa-IR"/>
        </w:rPr>
        <w:t>دانشجویان مقطع دکتری</w:t>
      </w:r>
      <w:r w:rsidR="00BF5323">
        <w:rPr>
          <w:rFonts w:cs="B Nazanin" w:hint="cs"/>
          <w:sz w:val="28"/>
          <w:szCs w:val="28"/>
          <w:rtl/>
          <w:lang w:bidi="fa-IR"/>
        </w:rPr>
        <w:t xml:space="preserve"> موظف به ثبت پروپوزال و رساله خود در سامانه همانندجو می‌باشند.</w:t>
      </w:r>
      <w:r w:rsidRPr="00BF53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F5323" w:rsidRPr="002F447C" w:rsidRDefault="005709A1" w:rsidP="00BF532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همانندجویی پروپوزال/پایان‌نامه/رساله توسط چه کسی انجام می‌گیرد؟ (دانشجو یا استاد)</w:t>
      </w:r>
    </w:p>
    <w:p w:rsidR="005709A1" w:rsidRPr="00BF5323" w:rsidRDefault="005709A1" w:rsidP="00BF5323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F5323">
        <w:rPr>
          <w:rFonts w:cs="B Nazanin" w:hint="cs"/>
          <w:sz w:val="28"/>
          <w:szCs w:val="28"/>
          <w:rtl/>
          <w:lang w:bidi="fa-IR"/>
        </w:rPr>
        <w:t>همانندجویی توسط دانشجو بعد از ثبت نام در سامانه همانندجو انجام می‌شود.</w:t>
      </w:r>
    </w:p>
    <w:p w:rsidR="00BF5323" w:rsidRPr="002F447C" w:rsidRDefault="0006417E" w:rsidP="00BF532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رایانامه و گذرواژه</w:t>
      </w:r>
      <w:r w:rsidR="005709A1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دانشجو جهت نام نویسی در سامانه همانندجو چیست؟</w:t>
      </w:r>
    </w:p>
    <w:p w:rsidR="006E239A" w:rsidRPr="00BF5323" w:rsidRDefault="005709A1" w:rsidP="00BF5323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F5323">
        <w:rPr>
          <w:rFonts w:cs="B Nazanin" w:hint="cs"/>
          <w:sz w:val="28"/>
          <w:szCs w:val="28"/>
          <w:rtl/>
          <w:lang w:bidi="fa-IR"/>
        </w:rPr>
        <w:t xml:space="preserve">با مراجعه به سامانه همانندجو از طریق </w:t>
      </w:r>
      <w:hyperlink r:id="rId6" w:history="1">
        <w:r w:rsidR="006E239A" w:rsidRPr="00BF5323">
          <w:rPr>
            <w:rStyle w:val="Hyperlink"/>
            <w:rFonts w:cs="B Nazanin" w:hint="cs"/>
            <w:sz w:val="28"/>
            <w:szCs w:val="28"/>
            <w:rtl/>
            <w:lang w:bidi="fa-IR"/>
          </w:rPr>
          <w:t>پیوند</w:t>
        </w:r>
      </w:hyperlink>
      <w:r w:rsidRPr="00BF5323">
        <w:rPr>
          <w:rFonts w:cs="B Nazanin" w:hint="cs"/>
          <w:sz w:val="28"/>
          <w:szCs w:val="28"/>
          <w:rtl/>
          <w:lang w:bidi="fa-IR"/>
        </w:rPr>
        <w:t xml:space="preserve">  وکلیک ب</w:t>
      </w:r>
      <w:r w:rsidR="00BF5323">
        <w:rPr>
          <w:rFonts w:cs="B Nazanin" w:hint="cs"/>
          <w:sz w:val="28"/>
          <w:szCs w:val="28"/>
          <w:rtl/>
          <w:lang w:bidi="fa-IR"/>
        </w:rPr>
        <w:t>ر روی نام نویسی حقیقی دانشجویان برای ثبت‌</w:t>
      </w:r>
      <w:r w:rsidRPr="00BF5323">
        <w:rPr>
          <w:rFonts w:cs="B Nazanin" w:hint="cs"/>
          <w:sz w:val="28"/>
          <w:szCs w:val="28"/>
          <w:rtl/>
          <w:lang w:bidi="fa-IR"/>
        </w:rPr>
        <w:t xml:space="preserve">نام در سامانه و دریافت </w:t>
      </w:r>
      <w:r w:rsidR="0006417E" w:rsidRPr="00BF5323">
        <w:rPr>
          <w:rFonts w:cs="B Nazanin" w:hint="cs"/>
          <w:sz w:val="28"/>
          <w:szCs w:val="28"/>
          <w:rtl/>
          <w:lang w:bidi="fa-IR"/>
        </w:rPr>
        <w:t>رایانامه و گذرواژه</w:t>
      </w:r>
      <w:r w:rsidR="00BF532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F5323">
        <w:rPr>
          <w:rFonts w:cs="B Nazanin" w:hint="cs"/>
          <w:sz w:val="28"/>
          <w:szCs w:val="28"/>
          <w:rtl/>
          <w:lang w:bidi="fa-IR"/>
        </w:rPr>
        <w:t>اقدام نمایند.</w:t>
      </w:r>
      <w:r w:rsidR="00BF5323">
        <w:rPr>
          <w:rFonts w:cs="B Nazanin" w:hint="cs"/>
          <w:sz w:val="28"/>
          <w:szCs w:val="28"/>
          <w:rtl/>
          <w:lang w:bidi="fa-IR"/>
        </w:rPr>
        <w:t xml:space="preserve"> ((</w:t>
      </w:r>
      <w:r w:rsidR="006E239A">
        <w:rPr>
          <w:rFonts w:cs="B Nazanin" w:hint="cs"/>
          <w:sz w:val="28"/>
          <w:szCs w:val="28"/>
          <w:rtl/>
          <w:lang w:bidi="fa-IR"/>
        </w:rPr>
        <w:t xml:space="preserve"> </w:t>
      </w:r>
      <w:hyperlink r:id="rId7" w:history="1">
        <w:r w:rsidR="006E239A" w:rsidRPr="006E239A">
          <w:rPr>
            <w:rStyle w:val="Hyperlink"/>
            <w:rFonts w:cs="B Nazanin"/>
            <w:sz w:val="28"/>
            <w:szCs w:val="28"/>
            <w:lang w:bidi="fa-IR"/>
          </w:rPr>
          <w:t>https://tik.irandoc.ac.ir</w:t>
        </w:r>
        <w:r w:rsidR="006E239A" w:rsidRPr="006E239A">
          <w:rPr>
            <w:rStyle w:val="Hyperlink"/>
            <w:rFonts w:cs="B Nazanin"/>
            <w:sz w:val="28"/>
            <w:szCs w:val="28"/>
            <w:rtl/>
            <w:lang w:bidi="fa-IR"/>
          </w:rPr>
          <w:t>/</w:t>
        </w:r>
      </w:hyperlink>
      <w:r w:rsidR="00BF5323">
        <w:rPr>
          <w:rStyle w:val="Hyperlink"/>
          <w:rFonts w:cs="B Nazanin" w:hint="cs"/>
          <w:sz w:val="28"/>
          <w:szCs w:val="28"/>
          <w:rtl/>
          <w:lang w:bidi="fa-IR"/>
        </w:rPr>
        <w:t xml:space="preserve"> ))</w:t>
      </w:r>
    </w:p>
    <w:p w:rsidR="002F447C" w:rsidRPr="002F447C" w:rsidRDefault="005709A1" w:rsidP="002F447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برای دریافت </w:t>
      </w:r>
      <w:r w:rsidR="006E239A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رایانامه (ایمیل)</w:t>
      </w: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دانشگاهی و شناسه همانندجوی</w:t>
      </w:r>
      <w:r w:rsidR="006E239A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استاد راهنما به چه صورت باید عمل کرد؟</w:t>
      </w:r>
    </w:p>
    <w:p w:rsidR="002F447C" w:rsidRDefault="005709A1" w:rsidP="002F447C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2F447C">
        <w:rPr>
          <w:rFonts w:cs="B Nazanin" w:hint="cs"/>
          <w:sz w:val="28"/>
          <w:szCs w:val="28"/>
          <w:rtl/>
          <w:lang w:bidi="fa-IR"/>
        </w:rPr>
        <w:t>دانشجویان با مراجعه</w:t>
      </w:r>
      <w:r w:rsidR="002F447C"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2F447C">
        <w:rPr>
          <w:rFonts w:cs="B Nazanin" w:hint="cs"/>
          <w:sz w:val="28"/>
          <w:szCs w:val="28"/>
          <w:rtl/>
          <w:lang w:bidi="fa-IR"/>
        </w:rPr>
        <w:t xml:space="preserve"> استاد راهنمای خود (استاد راهنمای اول) می‌توانند به</w:t>
      </w:r>
      <w:r w:rsidR="006E239A" w:rsidRPr="002F447C">
        <w:rPr>
          <w:rFonts w:cs="B Nazanin" w:hint="cs"/>
          <w:sz w:val="28"/>
          <w:szCs w:val="28"/>
          <w:rtl/>
          <w:lang w:bidi="fa-IR"/>
        </w:rPr>
        <w:t xml:space="preserve"> رایانامه (ایمیل) </w:t>
      </w:r>
      <w:r w:rsidRPr="002F447C">
        <w:rPr>
          <w:rFonts w:cs="B Nazanin" w:hint="cs"/>
          <w:sz w:val="28"/>
          <w:szCs w:val="28"/>
          <w:rtl/>
          <w:lang w:bidi="fa-IR"/>
        </w:rPr>
        <w:t>دانشگاهی و شناسه همانندجوی</w:t>
      </w:r>
      <w:r w:rsidR="006E239A" w:rsidRPr="002F447C">
        <w:rPr>
          <w:rFonts w:cs="B Nazanin" w:hint="cs"/>
          <w:sz w:val="28"/>
          <w:szCs w:val="28"/>
          <w:rtl/>
          <w:lang w:bidi="fa-IR"/>
        </w:rPr>
        <w:t>ی</w:t>
      </w:r>
      <w:r w:rsidRPr="002F447C">
        <w:rPr>
          <w:rFonts w:cs="B Nazanin" w:hint="cs"/>
          <w:sz w:val="28"/>
          <w:szCs w:val="28"/>
          <w:rtl/>
          <w:lang w:bidi="fa-IR"/>
        </w:rPr>
        <w:t xml:space="preserve"> ایشان دست یابند. </w:t>
      </w:r>
    </w:p>
    <w:p w:rsidR="005709A1" w:rsidRPr="002F447C" w:rsidRDefault="005709A1" w:rsidP="002F447C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709A1">
        <w:rPr>
          <w:rFonts w:cs="B Nazanin" w:hint="cs"/>
          <w:sz w:val="28"/>
          <w:szCs w:val="28"/>
          <w:rtl/>
          <w:lang w:bidi="fa-IR"/>
        </w:rPr>
        <w:t>(چنانچه در این مرحله با مشکلی مواجه شد</w:t>
      </w:r>
      <w:r w:rsidR="006E239A">
        <w:rPr>
          <w:rFonts w:cs="B Nazanin" w:hint="cs"/>
          <w:sz w:val="28"/>
          <w:szCs w:val="28"/>
          <w:rtl/>
          <w:lang w:bidi="fa-IR"/>
        </w:rPr>
        <w:t>ید</w:t>
      </w:r>
      <w:r w:rsidRPr="005709A1">
        <w:rPr>
          <w:rFonts w:cs="B Nazanin" w:hint="cs"/>
          <w:sz w:val="28"/>
          <w:szCs w:val="28"/>
          <w:rtl/>
          <w:lang w:bidi="fa-IR"/>
        </w:rPr>
        <w:t xml:space="preserve"> با شماره تماس 29903204 و یا </w:t>
      </w:r>
      <w:r w:rsidR="006E239A">
        <w:rPr>
          <w:rFonts w:cs="B Nazanin" w:hint="cs"/>
          <w:sz w:val="28"/>
          <w:szCs w:val="28"/>
          <w:rtl/>
          <w:lang w:bidi="fa-IR"/>
        </w:rPr>
        <w:t xml:space="preserve">رایانامه </w:t>
      </w:r>
      <w:hyperlink r:id="rId8" w:history="1">
        <w:r w:rsidR="006E239A" w:rsidRPr="005C76BB">
          <w:rPr>
            <w:rStyle w:val="Hyperlink"/>
            <w:rFonts w:cs="B Nazanin"/>
            <w:sz w:val="28"/>
            <w:szCs w:val="28"/>
            <w:lang w:bidi="fa-IR"/>
          </w:rPr>
          <w:t>Lib.sbu@gmail.com</w:t>
        </w:r>
      </w:hyperlink>
      <w:r w:rsidRPr="005709A1">
        <w:rPr>
          <w:rFonts w:cs="B Nazanin"/>
          <w:sz w:val="28"/>
          <w:szCs w:val="28"/>
          <w:lang w:bidi="fa-IR"/>
        </w:rPr>
        <w:t xml:space="preserve"> </w:t>
      </w:r>
      <w:r w:rsidRPr="005709A1">
        <w:rPr>
          <w:rFonts w:cs="B Nazanin" w:hint="cs"/>
          <w:sz w:val="28"/>
          <w:szCs w:val="28"/>
          <w:rtl/>
          <w:lang w:bidi="fa-IR"/>
        </w:rPr>
        <w:t xml:space="preserve"> در تماس باشند)</w:t>
      </w:r>
    </w:p>
    <w:p w:rsidR="002F447C" w:rsidRPr="002F447C" w:rsidRDefault="00DD5079" w:rsidP="002F447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چه </w:t>
      </w:r>
      <w:r w:rsidR="006E239A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قالبی</w:t>
      </w: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از پروپوزال، پایان‌نامه/ رساله جهت انتقال در سامانه همانندجو باید در دسترس باشد؟</w:t>
      </w:r>
    </w:p>
    <w:p w:rsidR="002F447C" w:rsidRDefault="006E239A" w:rsidP="002F447C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2F447C">
        <w:rPr>
          <w:rFonts w:cs="B Nazanin" w:hint="cs"/>
          <w:sz w:val="28"/>
          <w:szCs w:val="28"/>
          <w:rtl/>
          <w:lang w:bidi="fa-IR"/>
        </w:rPr>
        <w:t>قالب</w:t>
      </w:r>
      <w:r w:rsidR="002F447C">
        <w:rPr>
          <w:rFonts w:cs="B Nazanin"/>
          <w:sz w:val="28"/>
          <w:szCs w:val="28"/>
          <w:lang w:bidi="fa-IR"/>
        </w:rPr>
        <w:t xml:space="preserve"> word </w:t>
      </w:r>
      <w:r w:rsidR="002F447C">
        <w:rPr>
          <w:rFonts w:cs="B Nazanin" w:hint="cs"/>
          <w:sz w:val="28"/>
          <w:szCs w:val="28"/>
          <w:rtl/>
          <w:lang w:bidi="fa-IR"/>
        </w:rPr>
        <w:t>، قالب قابل قبول می‌باشد.</w:t>
      </w:r>
    </w:p>
    <w:p w:rsidR="002F447C" w:rsidRPr="002F447C" w:rsidRDefault="00DD5079" w:rsidP="002F447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راهنمای استفاده از سامانه همانندجو را از چه </w:t>
      </w:r>
      <w:r w:rsidR="006E239A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پیوندی</w:t>
      </w: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می‌توان مشاهده نمود؟</w:t>
      </w:r>
    </w:p>
    <w:p w:rsidR="00DD5079" w:rsidRPr="002F447C" w:rsidRDefault="00DD5079" w:rsidP="002F447C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F447C">
        <w:rPr>
          <w:rFonts w:cs="B Nazanin" w:hint="cs"/>
          <w:sz w:val="28"/>
          <w:szCs w:val="28"/>
          <w:rtl/>
          <w:lang w:bidi="fa-IR"/>
        </w:rPr>
        <w:t>این راهنما از طریق</w:t>
      </w:r>
      <w:hyperlink r:id="rId9" w:history="1">
        <w:r w:rsidR="006E239A" w:rsidRPr="002F447C">
          <w:rPr>
            <w:rStyle w:val="Hyperlink"/>
            <w:rFonts w:cs="B Nazanin" w:hint="cs"/>
            <w:sz w:val="28"/>
            <w:szCs w:val="28"/>
            <w:rtl/>
          </w:rPr>
          <w:t xml:space="preserve"> پیوند</w:t>
        </w:r>
        <w:r w:rsidRPr="002F447C">
          <w:rPr>
            <w:rStyle w:val="Hyperlink"/>
            <w:rFonts w:cs="B Nazanin" w:hint="cs"/>
            <w:sz w:val="28"/>
            <w:szCs w:val="28"/>
            <w:rtl/>
            <w:lang w:bidi="fa-IR"/>
          </w:rPr>
          <w:t xml:space="preserve"> </w:t>
        </w:r>
      </w:hyperlink>
      <w:r w:rsidRPr="002F447C">
        <w:rPr>
          <w:rFonts w:cs="B Nazanin"/>
          <w:sz w:val="28"/>
          <w:szCs w:val="28"/>
          <w:lang w:bidi="fa-IR"/>
        </w:rPr>
        <w:t xml:space="preserve"> </w:t>
      </w:r>
      <w:r w:rsidR="006E239A" w:rsidRPr="002F447C">
        <w:rPr>
          <w:rFonts w:cs="B Nazanin" w:hint="cs"/>
          <w:sz w:val="28"/>
          <w:szCs w:val="28"/>
          <w:rtl/>
          <w:lang w:bidi="fa-IR"/>
        </w:rPr>
        <w:t>قابل دسترس است.</w:t>
      </w:r>
    </w:p>
    <w:p w:rsidR="002F447C" w:rsidRPr="002F447C" w:rsidRDefault="00DD5079" w:rsidP="002F447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نتیجه همانندجویی تا چند درصد مورد قبول </w:t>
      </w:r>
      <w:r w:rsidR="006E239A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است</w:t>
      </w:r>
      <w:r w:rsidR="002F447C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؟</w:t>
      </w:r>
    </w:p>
    <w:p w:rsidR="00DD5079" w:rsidRPr="002F447C" w:rsidRDefault="00DD5079" w:rsidP="002F447C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F447C">
        <w:rPr>
          <w:rFonts w:cs="B Nazanin" w:hint="cs"/>
          <w:sz w:val="28"/>
          <w:szCs w:val="28"/>
          <w:rtl/>
          <w:lang w:bidi="fa-IR"/>
        </w:rPr>
        <w:t>نتیجه همانندجویی تا 30 درصد مورد قبول دانشگاه شهید بهشتی می‌باشد.</w:t>
      </w:r>
    </w:p>
    <w:p w:rsidR="002F447C" w:rsidRPr="002F447C" w:rsidRDefault="00DD5079" w:rsidP="002F447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اگر نتیجه همانندجویی دانشجو بیشتر از 30 درصد باشد باید چه اقدامی صورت گیرد؟</w:t>
      </w:r>
    </w:p>
    <w:p w:rsidR="00DD5079" w:rsidRPr="002F447C" w:rsidRDefault="00DD5079" w:rsidP="002F447C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F447C">
        <w:rPr>
          <w:rFonts w:cs="B Nazanin" w:hint="cs"/>
          <w:sz w:val="28"/>
          <w:szCs w:val="28"/>
          <w:rtl/>
          <w:lang w:bidi="fa-IR"/>
        </w:rPr>
        <w:t xml:space="preserve">دانشجویان مقطع  ارشد: در </w:t>
      </w:r>
      <w:r w:rsidRPr="002F447C">
        <w:rPr>
          <w:rFonts w:cs="B Nazanin"/>
          <w:sz w:val="28"/>
          <w:szCs w:val="28"/>
          <w:rtl/>
          <w:lang w:bidi="fa-IR"/>
        </w:rPr>
        <w:t>صورت</w:t>
      </w:r>
      <w:r w:rsidRPr="002F447C">
        <w:rPr>
          <w:rFonts w:cs="B Nazanin" w:hint="cs"/>
          <w:sz w:val="28"/>
          <w:szCs w:val="28"/>
          <w:rtl/>
          <w:lang w:bidi="fa-IR"/>
        </w:rPr>
        <w:t>ی</w:t>
      </w:r>
      <w:r w:rsidR="002F447C">
        <w:rPr>
          <w:rFonts w:cs="B Nazanin" w:hint="cs"/>
          <w:sz w:val="28"/>
          <w:szCs w:val="28"/>
          <w:rtl/>
          <w:lang w:bidi="fa-IR"/>
        </w:rPr>
        <w:t>‌</w:t>
      </w:r>
      <w:r w:rsidRPr="002F447C">
        <w:rPr>
          <w:rFonts w:cs="B Nazanin" w:hint="eastAsia"/>
          <w:sz w:val="28"/>
          <w:szCs w:val="28"/>
          <w:rtl/>
          <w:lang w:bidi="fa-IR"/>
        </w:rPr>
        <w:t>که</w:t>
      </w:r>
      <w:r w:rsidRPr="002F447C">
        <w:rPr>
          <w:rFonts w:cs="B Nazanin"/>
          <w:sz w:val="28"/>
          <w:szCs w:val="28"/>
          <w:rtl/>
          <w:lang w:bidi="fa-IR"/>
        </w:rPr>
        <w:t xml:space="preserve"> نت</w:t>
      </w:r>
      <w:r w:rsidRPr="002F447C">
        <w:rPr>
          <w:rFonts w:cs="B Nazanin" w:hint="cs"/>
          <w:sz w:val="28"/>
          <w:szCs w:val="28"/>
          <w:rtl/>
          <w:lang w:bidi="fa-IR"/>
        </w:rPr>
        <w:t>ی</w:t>
      </w:r>
      <w:r w:rsidRPr="002F447C">
        <w:rPr>
          <w:rFonts w:cs="B Nazanin" w:hint="eastAsia"/>
          <w:sz w:val="28"/>
          <w:szCs w:val="28"/>
          <w:rtl/>
          <w:lang w:bidi="fa-IR"/>
        </w:rPr>
        <w:t>جه</w:t>
      </w:r>
      <w:r w:rsidRPr="002F447C">
        <w:rPr>
          <w:rFonts w:cs="B Nazanin"/>
          <w:sz w:val="28"/>
          <w:szCs w:val="28"/>
          <w:rtl/>
          <w:lang w:bidi="fa-IR"/>
        </w:rPr>
        <w:t xml:space="preserve"> همانندجو</w:t>
      </w:r>
      <w:r w:rsidRPr="002F447C">
        <w:rPr>
          <w:rFonts w:cs="B Nazanin" w:hint="cs"/>
          <w:sz w:val="28"/>
          <w:szCs w:val="28"/>
          <w:rtl/>
          <w:lang w:bidi="fa-IR"/>
        </w:rPr>
        <w:t>یی</w:t>
      </w:r>
      <w:r w:rsidRPr="002F447C">
        <w:rPr>
          <w:rFonts w:cs="B Nazanin"/>
          <w:sz w:val="28"/>
          <w:szCs w:val="28"/>
          <w:rtl/>
          <w:lang w:bidi="fa-IR"/>
        </w:rPr>
        <w:t xml:space="preserve"> بالا</w:t>
      </w:r>
      <w:r w:rsidRPr="002F447C">
        <w:rPr>
          <w:rFonts w:cs="B Nazanin" w:hint="cs"/>
          <w:sz w:val="28"/>
          <w:szCs w:val="28"/>
          <w:rtl/>
          <w:lang w:bidi="fa-IR"/>
        </w:rPr>
        <w:t>ی</w:t>
      </w:r>
      <w:r w:rsidRPr="002F447C">
        <w:rPr>
          <w:rFonts w:cs="B Nazanin"/>
          <w:sz w:val="28"/>
          <w:szCs w:val="28"/>
          <w:rtl/>
          <w:lang w:bidi="fa-IR"/>
        </w:rPr>
        <w:t xml:space="preserve"> 30 درصد</w:t>
      </w:r>
      <w:r w:rsidRPr="002F447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F447C">
        <w:rPr>
          <w:rFonts w:cs="B Nazanin" w:hint="eastAsia"/>
          <w:sz w:val="28"/>
          <w:szCs w:val="28"/>
          <w:rtl/>
          <w:lang w:bidi="fa-IR"/>
        </w:rPr>
        <w:t>باشد،</w:t>
      </w:r>
      <w:r w:rsidRPr="002F447C">
        <w:rPr>
          <w:rFonts w:cs="B Nazanin"/>
          <w:sz w:val="28"/>
          <w:szCs w:val="28"/>
          <w:rtl/>
          <w:lang w:bidi="fa-IR"/>
        </w:rPr>
        <w:t xml:space="preserve"> دانشجو موظف است تا</w:t>
      </w:r>
      <w:r w:rsidRPr="002F447C">
        <w:rPr>
          <w:rFonts w:cs="B Nazanin" w:hint="cs"/>
          <w:sz w:val="28"/>
          <w:szCs w:val="28"/>
          <w:rtl/>
          <w:lang w:bidi="fa-IR"/>
        </w:rPr>
        <w:t>یی</w:t>
      </w:r>
      <w:r w:rsidRPr="002F447C">
        <w:rPr>
          <w:rFonts w:cs="B Nazanin" w:hint="eastAsia"/>
          <w:sz w:val="28"/>
          <w:szCs w:val="28"/>
          <w:rtl/>
          <w:lang w:bidi="fa-IR"/>
        </w:rPr>
        <w:t>د</w:t>
      </w:r>
      <w:r w:rsidRPr="002F447C">
        <w:rPr>
          <w:rFonts w:cs="B Nazanin" w:hint="cs"/>
          <w:sz w:val="28"/>
          <w:szCs w:val="28"/>
          <w:rtl/>
          <w:lang w:bidi="fa-IR"/>
        </w:rPr>
        <w:t>ی</w:t>
      </w:r>
      <w:r w:rsidRPr="002F447C">
        <w:rPr>
          <w:rFonts w:cs="B Nazanin" w:hint="eastAsia"/>
          <w:sz w:val="28"/>
          <w:szCs w:val="28"/>
          <w:rtl/>
          <w:lang w:bidi="fa-IR"/>
        </w:rPr>
        <w:t>ه</w:t>
      </w:r>
      <w:r w:rsidRPr="002F447C">
        <w:rPr>
          <w:rFonts w:cs="B Nazanin"/>
          <w:sz w:val="28"/>
          <w:szCs w:val="28"/>
          <w:rtl/>
          <w:lang w:bidi="fa-IR"/>
        </w:rPr>
        <w:t xml:space="preserve"> استاد راهنما</w:t>
      </w:r>
      <w:r w:rsidRPr="002F447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F447C">
        <w:rPr>
          <w:rFonts w:cs="B Nazanin" w:hint="eastAsia"/>
          <w:sz w:val="28"/>
          <w:szCs w:val="28"/>
          <w:rtl/>
          <w:lang w:bidi="fa-IR"/>
        </w:rPr>
        <w:t>و</w:t>
      </w:r>
      <w:r w:rsidRPr="002F447C">
        <w:rPr>
          <w:rFonts w:cs="B Nazanin"/>
          <w:sz w:val="28"/>
          <w:szCs w:val="28"/>
          <w:rtl/>
          <w:lang w:bidi="fa-IR"/>
        </w:rPr>
        <w:t xml:space="preserve"> شورا</w:t>
      </w:r>
      <w:r w:rsidRPr="002F447C">
        <w:rPr>
          <w:rFonts w:cs="B Nazanin" w:hint="cs"/>
          <w:sz w:val="28"/>
          <w:szCs w:val="28"/>
          <w:rtl/>
          <w:lang w:bidi="fa-IR"/>
        </w:rPr>
        <w:t>ی</w:t>
      </w:r>
      <w:r w:rsidRPr="002F447C">
        <w:rPr>
          <w:rFonts w:cs="B Nazanin"/>
          <w:sz w:val="28"/>
          <w:szCs w:val="28"/>
          <w:rtl/>
          <w:lang w:bidi="fa-IR"/>
        </w:rPr>
        <w:t xml:space="preserve"> پژوهش</w:t>
      </w:r>
      <w:r w:rsidRPr="002F447C">
        <w:rPr>
          <w:rFonts w:cs="B Nazanin" w:hint="cs"/>
          <w:sz w:val="28"/>
          <w:szCs w:val="28"/>
          <w:rtl/>
          <w:lang w:bidi="fa-IR"/>
        </w:rPr>
        <w:t>ی</w:t>
      </w:r>
      <w:r w:rsidRPr="002F447C">
        <w:rPr>
          <w:rFonts w:cs="B Nazanin"/>
          <w:sz w:val="28"/>
          <w:szCs w:val="28"/>
          <w:rtl/>
          <w:lang w:bidi="fa-IR"/>
        </w:rPr>
        <w:t>/ آموزش</w:t>
      </w:r>
      <w:r w:rsidRPr="002F447C">
        <w:rPr>
          <w:rFonts w:cs="B Nazanin" w:hint="cs"/>
          <w:sz w:val="28"/>
          <w:szCs w:val="28"/>
          <w:rtl/>
          <w:lang w:bidi="fa-IR"/>
        </w:rPr>
        <w:t>ی</w:t>
      </w:r>
      <w:r w:rsidRPr="002F447C">
        <w:rPr>
          <w:rFonts w:cs="B Nazanin"/>
          <w:sz w:val="28"/>
          <w:szCs w:val="28"/>
          <w:rtl/>
          <w:lang w:bidi="fa-IR"/>
        </w:rPr>
        <w:t xml:space="preserve"> واحد مبن</w:t>
      </w:r>
      <w:r w:rsidRPr="002F447C">
        <w:rPr>
          <w:rFonts w:cs="B Nazanin" w:hint="cs"/>
          <w:sz w:val="28"/>
          <w:szCs w:val="28"/>
          <w:rtl/>
          <w:lang w:bidi="fa-IR"/>
        </w:rPr>
        <w:t>ی</w:t>
      </w:r>
      <w:r w:rsidRPr="002F447C">
        <w:rPr>
          <w:rFonts w:cs="B Nazanin"/>
          <w:sz w:val="28"/>
          <w:szCs w:val="28"/>
          <w:rtl/>
          <w:lang w:bidi="fa-IR"/>
        </w:rPr>
        <w:t xml:space="preserve"> بر</w:t>
      </w:r>
      <w:r w:rsidRPr="002F447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F447C">
        <w:rPr>
          <w:rFonts w:cs="B Nazanin" w:hint="eastAsia"/>
          <w:sz w:val="28"/>
          <w:szCs w:val="28"/>
          <w:rtl/>
          <w:lang w:bidi="fa-IR"/>
        </w:rPr>
        <w:t>رعا</w:t>
      </w:r>
      <w:r w:rsidRPr="002F447C">
        <w:rPr>
          <w:rFonts w:cs="B Nazanin" w:hint="cs"/>
          <w:sz w:val="28"/>
          <w:szCs w:val="28"/>
          <w:rtl/>
          <w:lang w:bidi="fa-IR"/>
        </w:rPr>
        <w:t>ی</w:t>
      </w:r>
      <w:r w:rsidRPr="002F447C">
        <w:rPr>
          <w:rFonts w:cs="B Nazanin" w:hint="eastAsia"/>
          <w:sz w:val="28"/>
          <w:szCs w:val="28"/>
          <w:rtl/>
          <w:lang w:bidi="fa-IR"/>
        </w:rPr>
        <w:t>ت</w:t>
      </w:r>
      <w:r w:rsidRPr="002F447C">
        <w:rPr>
          <w:rFonts w:cs="B Nazanin"/>
          <w:sz w:val="28"/>
          <w:szCs w:val="28"/>
          <w:rtl/>
          <w:lang w:bidi="fa-IR"/>
        </w:rPr>
        <w:t xml:space="preserve"> اخلاق پژوهش</w:t>
      </w:r>
      <w:r w:rsidRPr="002F447C">
        <w:rPr>
          <w:rFonts w:cs="B Nazanin" w:hint="cs"/>
          <w:sz w:val="28"/>
          <w:szCs w:val="28"/>
          <w:rtl/>
          <w:lang w:bidi="fa-IR"/>
        </w:rPr>
        <w:t>ی</w:t>
      </w:r>
      <w:r w:rsidRPr="002F447C">
        <w:rPr>
          <w:rFonts w:cs="B Nazanin"/>
          <w:sz w:val="28"/>
          <w:szCs w:val="28"/>
          <w:rtl/>
          <w:lang w:bidi="fa-IR"/>
        </w:rPr>
        <w:t xml:space="preserve"> در </w:t>
      </w:r>
      <w:r w:rsidR="002F447C">
        <w:rPr>
          <w:rFonts w:cs="B Nazanin" w:hint="cs"/>
          <w:sz w:val="28"/>
          <w:szCs w:val="28"/>
          <w:rtl/>
          <w:lang w:bidi="fa-IR"/>
        </w:rPr>
        <w:t xml:space="preserve">پایان‌نامه را به </w:t>
      </w:r>
      <w:r w:rsidRPr="002F447C">
        <w:rPr>
          <w:rFonts w:cs="B Nazanin"/>
          <w:sz w:val="28"/>
          <w:szCs w:val="28"/>
          <w:rtl/>
          <w:lang w:bidi="fa-IR"/>
        </w:rPr>
        <w:t>همراه</w:t>
      </w:r>
      <w:r w:rsidRPr="002F447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F447C">
        <w:rPr>
          <w:rFonts w:cs="B Nazanin" w:hint="eastAsia"/>
          <w:sz w:val="28"/>
          <w:szCs w:val="28"/>
          <w:rtl/>
          <w:lang w:bidi="fa-IR"/>
        </w:rPr>
        <w:t>داشته</w:t>
      </w:r>
      <w:r w:rsidRPr="002F447C">
        <w:rPr>
          <w:rFonts w:cs="B Nazanin"/>
          <w:sz w:val="28"/>
          <w:szCs w:val="28"/>
          <w:rtl/>
          <w:lang w:bidi="fa-IR"/>
        </w:rPr>
        <w:t xml:space="preserve"> باش</w:t>
      </w:r>
      <w:r w:rsidRPr="002F447C">
        <w:rPr>
          <w:rFonts w:cs="B Nazanin" w:hint="cs"/>
          <w:sz w:val="28"/>
          <w:szCs w:val="28"/>
          <w:rtl/>
          <w:lang w:bidi="fa-IR"/>
        </w:rPr>
        <w:t>ی</w:t>
      </w:r>
      <w:r w:rsidRPr="002F447C">
        <w:rPr>
          <w:rFonts w:cs="B Nazanin" w:hint="eastAsia"/>
          <w:sz w:val="28"/>
          <w:szCs w:val="28"/>
          <w:rtl/>
          <w:lang w:bidi="fa-IR"/>
        </w:rPr>
        <w:t>د</w:t>
      </w:r>
      <w:r w:rsidRPr="002F447C">
        <w:rPr>
          <w:rFonts w:cs="B Nazanin"/>
          <w:sz w:val="28"/>
          <w:szCs w:val="28"/>
          <w:rtl/>
          <w:lang w:bidi="fa-IR"/>
        </w:rPr>
        <w:t>.</w:t>
      </w:r>
    </w:p>
    <w:p w:rsidR="002F447C" w:rsidRDefault="00DD5079" w:rsidP="002F447C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دانشجویان مقطع دکتری: </w:t>
      </w:r>
      <w:r w:rsidRPr="00DD5079">
        <w:rPr>
          <w:rFonts w:cs="B Nazanin"/>
          <w:sz w:val="28"/>
          <w:szCs w:val="28"/>
          <w:rtl/>
          <w:lang w:bidi="fa-IR"/>
        </w:rPr>
        <w:t>در صورت</w:t>
      </w:r>
      <w:r w:rsidRPr="00DD5079">
        <w:rPr>
          <w:rFonts w:cs="B Nazanin" w:hint="cs"/>
          <w:sz w:val="28"/>
          <w:szCs w:val="28"/>
          <w:rtl/>
          <w:lang w:bidi="fa-IR"/>
        </w:rPr>
        <w:t>ی</w:t>
      </w:r>
      <w:r w:rsidRPr="00DD5079">
        <w:rPr>
          <w:rFonts w:cs="B Nazanin" w:hint="eastAsia"/>
          <w:sz w:val="28"/>
          <w:szCs w:val="28"/>
          <w:rtl/>
          <w:lang w:bidi="fa-IR"/>
        </w:rPr>
        <w:t>که</w:t>
      </w:r>
      <w:r w:rsidRPr="00DD5079">
        <w:rPr>
          <w:rFonts w:cs="B Nazanin"/>
          <w:sz w:val="28"/>
          <w:szCs w:val="28"/>
          <w:rtl/>
          <w:lang w:bidi="fa-IR"/>
        </w:rPr>
        <w:t xml:space="preserve"> نت</w:t>
      </w:r>
      <w:r w:rsidRPr="00DD5079">
        <w:rPr>
          <w:rFonts w:cs="B Nazanin" w:hint="cs"/>
          <w:sz w:val="28"/>
          <w:szCs w:val="28"/>
          <w:rtl/>
          <w:lang w:bidi="fa-IR"/>
        </w:rPr>
        <w:t>ی</w:t>
      </w:r>
      <w:r w:rsidRPr="00DD5079">
        <w:rPr>
          <w:rFonts w:cs="B Nazanin" w:hint="eastAsia"/>
          <w:sz w:val="28"/>
          <w:szCs w:val="28"/>
          <w:rtl/>
          <w:lang w:bidi="fa-IR"/>
        </w:rPr>
        <w:t>جه</w:t>
      </w:r>
      <w:r w:rsidRPr="00DD5079">
        <w:rPr>
          <w:rFonts w:cs="B Nazanin"/>
          <w:sz w:val="28"/>
          <w:szCs w:val="28"/>
          <w:rtl/>
          <w:lang w:bidi="fa-IR"/>
        </w:rPr>
        <w:t xml:space="preserve"> همانندجو</w:t>
      </w:r>
      <w:r w:rsidRPr="00DD5079">
        <w:rPr>
          <w:rFonts w:cs="B Nazanin" w:hint="cs"/>
          <w:sz w:val="28"/>
          <w:szCs w:val="28"/>
          <w:rtl/>
          <w:lang w:bidi="fa-IR"/>
        </w:rPr>
        <w:t>یی</w:t>
      </w:r>
      <w:r w:rsidRPr="00DD5079">
        <w:rPr>
          <w:rFonts w:cs="B Nazanin"/>
          <w:sz w:val="28"/>
          <w:szCs w:val="28"/>
          <w:rtl/>
          <w:lang w:bidi="fa-IR"/>
        </w:rPr>
        <w:t xml:space="preserve"> بالا</w:t>
      </w:r>
      <w:r w:rsidRPr="00DD5079">
        <w:rPr>
          <w:rFonts w:cs="B Nazanin" w:hint="cs"/>
          <w:sz w:val="28"/>
          <w:szCs w:val="28"/>
          <w:rtl/>
          <w:lang w:bidi="fa-IR"/>
        </w:rPr>
        <w:t>ی</w:t>
      </w:r>
      <w:r w:rsidRPr="00DD5079">
        <w:rPr>
          <w:rFonts w:cs="B Nazanin"/>
          <w:sz w:val="28"/>
          <w:szCs w:val="28"/>
          <w:rtl/>
          <w:lang w:bidi="fa-IR"/>
        </w:rPr>
        <w:t xml:space="preserve"> 30 درصد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5079">
        <w:rPr>
          <w:rFonts w:cs="B Nazanin" w:hint="eastAsia"/>
          <w:sz w:val="28"/>
          <w:szCs w:val="28"/>
          <w:rtl/>
          <w:lang w:bidi="fa-IR"/>
        </w:rPr>
        <w:t>باشد،</w:t>
      </w:r>
      <w:r w:rsidRPr="00DD5079">
        <w:rPr>
          <w:rFonts w:cs="B Nazanin"/>
          <w:sz w:val="28"/>
          <w:szCs w:val="28"/>
          <w:rtl/>
          <w:lang w:bidi="fa-IR"/>
        </w:rPr>
        <w:t xml:space="preserve"> دانشجو موظف است تا</w:t>
      </w:r>
      <w:r w:rsidRPr="00DD5079">
        <w:rPr>
          <w:rFonts w:cs="B Nazanin" w:hint="cs"/>
          <w:sz w:val="28"/>
          <w:szCs w:val="28"/>
          <w:rtl/>
          <w:lang w:bidi="fa-IR"/>
        </w:rPr>
        <w:t>یی</w:t>
      </w:r>
      <w:r w:rsidRPr="00DD5079">
        <w:rPr>
          <w:rFonts w:cs="B Nazanin" w:hint="eastAsia"/>
          <w:sz w:val="28"/>
          <w:szCs w:val="28"/>
          <w:rtl/>
          <w:lang w:bidi="fa-IR"/>
        </w:rPr>
        <w:t>د</w:t>
      </w:r>
      <w:r w:rsidRPr="00DD5079">
        <w:rPr>
          <w:rFonts w:cs="B Nazanin" w:hint="cs"/>
          <w:sz w:val="28"/>
          <w:szCs w:val="28"/>
          <w:rtl/>
          <w:lang w:bidi="fa-IR"/>
        </w:rPr>
        <w:t>ی</w:t>
      </w:r>
      <w:r w:rsidRPr="00DD5079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استاد راهن</w:t>
      </w:r>
      <w:r>
        <w:rPr>
          <w:rFonts w:cs="B Nazanin" w:hint="cs"/>
          <w:sz w:val="28"/>
          <w:szCs w:val="28"/>
          <w:rtl/>
          <w:lang w:bidi="fa-IR"/>
        </w:rPr>
        <w:t xml:space="preserve">ما </w:t>
      </w:r>
      <w:r w:rsidRPr="00DD5079">
        <w:rPr>
          <w:rFonts w:cs="B Nazanin" w:hint="eastAsia"/>
          <w:sz w:val="28"/>
          <w:szCs w:val="28"/>
          <w:rtl/>
          <w:lang w:bidi="fa-IR"/>
        </w:rPr>
        <w:t>و</w:t>
      </w:r>
      <w:r w:rsidRPr="00DD5079">
        <w:rPr>
          <w:rFonts w:cs="B Nazanin"/>
          <w:sz w:val="28"/>
          <w:szCs w:val="28"/>
          <w:rtl/>
          <w:lang w:bidi="fa-IR"/>
        </w:rPr>
        <w:t xml:space="preserve"> شورا</w:t>
      </w:r>
      <w:r w:rsidRPr="00DD5079">
        <w:rPr>
          <w:rFonts w:cs="B Nazanin" w:hint="cs"/>
          <w:sz w:val="28"/>
          <w:szCs w:val="28"/>
          <w:rtl/>
          <w:lang w:bidi="fa-IR"/>
        </w:rPr>
        <w:t>ی</w:t>
      </w:r>
      <w:r w:rsidRPr="00DD5079">
        <w:rPr>
          <w:rFonts w:cs="B Nazanin"/>
          <w:sz w:val="28"/>
          <w:szCs w:val="28"/>
          <w:rtl/>
          <w:lang w:bidi="fa-IR"/>
        </w:rPr>
        <w:t xml:space="preserve"> پژوهش</w:t>
      </w:r>
      <w:r w:rsidRPr="00DD5079">
        <w:rPr>
          <w:rFonts w:cs="B Nazanin" w:hint="cs"/>
          <w:sz w:val="28"/>
          <w:szCs w:val="28"/>
          <w:rtl/>
          <w:lang w:bidi="fa-IR"/>
        </w:rPr>
        <w:t>ی</w:t>
      </w:r>
      <w:r w:rsidRPr="00DD5079">
        <w:rPr>
          <w:rFonts w:cs="B Nazanin"/>
          <w:sz w:val="28"/>
          <w:szCs w:val="28"/>
          <w:rtl/>
          <w:lang w:bidi="fa-IR"/>
        </w:rPr>
        <w:t>/ آموزش</w:t>
      </w:r>
      <w:r w:rsidRPr="00DD5079">
        <w:rPr>
          <w:rFonts w:cs="B Nazanin" w:hint="cs"/>
          <w:sz w:val="28"/>
          <w:szCs w:val="28"/>
          <w:rtl/>
          <w:lang w:bidi="fa-IR"/>
        </w:rPr>
        <w:t>ی</w:t>
      </w:r>
      <w:r w:rsidR="002F447C">
        <w:rPr>
          <w:rFonts w:cs="B Nazanin"/>
          <w:sz w:val="28"/>
          <w:szCs w:val="28"/>
          <w:rtl/>
          <w:lang w:bidi="fa-IR"/>
        </w:rPr>
        <w:t xml:space="preserve"> واحد</w:t>
      </w:r>
      <w:r w:rsidR="002F447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5079">
        <w:rPr>
          <w:rFonts w:cs="B Nazanin"/>
          <w:sz w:val="28"/>
          <w:szCs w:val="28"/>
          <w:rtl/>
          <w:lang w:bidi="fa-IR"/>
        </w:rPr>
        <w:t>مبن</w:t>
      </w:r>
      <w:r w:rsidRPr="00DD5079">
        <w:rPr>
          <w:rFonts w:cs="B Nazanin" w:hint="cs"/>
          <w:sz w:val="28"/>
          <w:szCs w:val="28"/>
          <w:rtl/>
          <w:lang w:bidi="fa-IR"/>
        </w:rPr>
        <w:t>ی</w:t>
      </w:r>
      <w:r w:rsidRPr="00DD5079">
        <w:rPr>
          <w:rFonts w:cs="B Nazanin"/>
          <w:sz w:val="28"/>
          <w:szCs w:val="28"/>
          <w:rtl/>
          <w:lang w:bidi="fa-IR"/>
        </w:rPr>
        <w:t xml:space="preserve"> بر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5079">
        <w:rPr>
          <w:rFonts w:cs="B Nazanin" w:hint="eastAsia"/>
          <w:sz w:val="28"/>
          <w:szCs w:val="28"/>
          <w:rtl/>
          <w:lang w:bidi="fa-IR"/>
        </w:rPr>
        <w:t>رعا</w:t>
      </w:r>
      <w:r w:rsidRPr="00DD5079">
        <w:rPr>
          <w:rFonts w:cs="B Nazanin" w:hint="cs"/>
          <w:sz w:val="28"/>
          <w:szCs w:val="28"/>
          <w:rtl/>
          <w:lang w:bidi="fa-IR"/>
        </w:rPr>
        <w:t>ی</w:t>
      </w:r>
      <w:r w:rsidRPr="00DD5079">
        <w:rPr>
          <w:rFonts w:cs="B Nazanin" w:hint="eastAsia"/>
          <w:sz w:val="28"/>
          <w:szCs w:val="28"/>
          <w:rtl/>
          <w:lang w:bidi="fa-IR"/>
        </w:rPr>
        <w:t>ت</w:t>
      </w:r>
      <w:r w:rsidRPr="00DD5079">
        <w:rPr>
          <w:rFonts w:cs="B Nazanin"/>
          <w:sz w:val="28"/>
          <w:szCs w:val="28"/>
          <w:rtl/>
          <w:lang w:bidi="fa-IR"/>
        </w:rPr>
        <w:t xml:space="preserve"> اخلاق پژوهش</w:t>
      </w:r>
      <w:r w:rsidRPr="00DD5079">
        <w:rPr>
          <w:rFonts w:cs="B Nazanin" w:hint="cs"/>
          <w:sz w:val="28"/>
          <w:szCs w:val="28"/>
          <w:rtl/>
          <w:lang w:bidi="fa-IR"/>
        </w:rPr>
        <w:t>ی</w:t>
      </w:r>
      <w:r w:rsidR="002F447C">
        <w:rPr>
          <w:rFonts w:cs="B Nazanin"/>
          <w:sz w:val="28"/>
          <w:szCs w:val="28"/>
          <w:rtl/>
          <w:lang w:bidi="fa-IR"/>
        </w:rPr>
        <w:t xml:space="preserve"> در رسال</w:t>
      </w:r>
      <w:r w:rsidR="002F447C">
        <w:rPr>
          <w:rFonts w:cs="B Nazanin" w:hint="cs"/>
          <w:sz w:val="28"/>
          <w:szCs w:val="28"/>
          <w:rtl/>
          <w:lang w:bidi="fa-IR"/>
        </w:rPr>
        <w:t>ه</w:t>
      </w:r>
      <w:r w:rsidRPr="00DD5079">
        <w:rPr>
          <w:rFonts w:cs="B Nazanin"/>
          <w:sz w:val="28"/>
          <w:szCs w:val="28"/>
          <w:rtl/>
          <w:lang w:bidi="fa-IR"/>
        </w:rPr>
        <w:t xml:space="preserve"> به همراه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5079">
        <w:rPr>
          <w:rFonts w:cs="B Nazanin" w:hint="eastAsia"/>
          <w:sz w:val="28"/>
          <w:szCs w:val="28"/>
          <w:rtl/>
          <w:lang w:bidi="fa-IR"/>
        </w:rPr>
        <w:t>گزارش</w:t>
      </w:r>
      <w:r w:rsidRPr="00DD5079">
        <w:rPr>
          <w:rFonts w:cs="B Nazanin"/>
          <w:sz w:val="28"/>
          <w:szCs w:val="28"/>
          <w:rtl/>
          <w:lang w:bidi="fa-IR"/>
        </w:rPr>
        <w:t xml:space="preserve"> همانندجو</w:t>
      </w:r>
      <w:r w:rsidRPr="00DD5079">
        <w:rPr>
          <w:rFonts w:cs="B Nazanin" w:hint="cs"/>
          <w:sz w:val="28"/>
          <w:szCs w:val="28"/>
          <w:rtl/>
          <w:lang w:bidi="fa-IR"/>
        </w:rPr>
        <w:t>یی</w:t>
      </w:r>
      <w:r w:rsidRPr="00DD5079">
        <w:rPr>
          <w:rFonts w:cs="B Nazanin"/>
          <w:sz w:val="28"/>
          <w:szCs w:val="28"/>
          <w:rtl/>
          <w:lang w:bidi="fa-IR"/>
        </w:rPr>
        <w:t xml:space="preserve"> در بخش ثبت کفا</w:t>
      </w:r>
      <w:r w:rsidRPr="00DD5079">
        <w:rPr>
          <w:rFonts w:cs="B Nazanin" w:hint="cs"/>
          <w:sz w:val="28"/>
          <w:szCs w:val="28"/>
          <w:rtl/>
          <w:lang w:bidi="fa-IR"/>
        </w:rPr>
        <w:t>ی</w:t>
      </w:r>
      <w:r w:rsidRPr="00DD5079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5079">
        <w:rPr>
          <w:rFonts w:cs="B Nazanin" w:hint="eastAsia"/>
          <w:sz w:val="28"/>
          <w:szCs w:val="28"/>
          <w:rtl/>
          <w:lang w:bidi="fa-IR"/>
        </w:rPr>
        <w:t>دستاورد</w:t>
      </w:r>
      <w:r w:rsidR="002F447C">
        <w:rPr>
          <w:rFonts w:cs="B Nazanin" w:hint="cs"/>
          <w:sz w:val="28"/>
          <w:szCs w:val="28"/>
          <w:rtl/>
          <w:lang w:bidi="fa-IR"/>
        </w:rPr>
        <w:t xml:space="preserve"> را در</w:t>
      </w:r>
      <w:r w:rsidRPr="00DD5079">
        <w:rPr>
          <w:rFonts w:cs="B Nazanin"/>
          <w:sz w:val="28"/>
          <w:szCs w:val="28"/>
          <w:rtl/>
          <w:lang w:bidi="fa-IR"/>
        </w:rPr>
        <w:t xml:space="preserve"> سامانه گلستان</w:t>
      </w:r>
      <w:r w:rsidR="002F447C">
        <w:rPr>
          <w:rFonts w:cs="B Nazanin" w:hint="cs"/>
          <w:sz w:val="28"/>
          <w:szCs w:val="28"/>
          <w:rtl/>
          <w:lang w:bidi="fa-IR"/>
        </w:rPr>
        <w:t>،</w:t>
      </w:r>
      <w:r w:rsidRPr="00DD5079">
        <w:rPr>
          <w:rFonts w:cs="B Nazanin"/>
          <w:sz w:val="28"/>
          <w:szCs w:val="28"/>
          <w:rtl/>
          <w:lang w:bidi="fa-IR"/>
        </w:rPr>
        <w:t xml:space="preserve"> بارگذار</w:t>
      </w:r>
      <w:r w:rsidRPr="00DD5079">
        <w:rPr>
          <w:rFonts w:cs="B Nazanin" w:hint="cs"/>
          <w:sz w:val="28"/>
          <w:szCs w:val="28"/>
          <w:rtl/>
          <w:lang w:bidi="fa-IR"/>
        </w:rPr>
        <w:t>ی</w:t>
      </w:r>
      <w:r w:rsidRPr="00DD5079">
        <w:rPr>
          <w:rFonts w:cs="B Nazanin"/>
          <w:sz w:val="28"/>
          <w:szCs w:val="28"/>
          <w:rtl/>
          <w:lang w:bidi="fa-IR"/>
        </w:rPr>
        <w:t xml:space="preserve"> نما</w:t>
      </w:r>
      <w:r w:rsidRPr="00DD5079">
        <w:rPr>
          <w:rFonts w:cs="B Nazanin" w:hint="cs"/>
          <w:sz w:val="28"/>
          <w:szCs w:val="28"/>
          <w:rtl/>
          <w:lang w:bidi="fa-IR"/>
        </w:rPr>
        <w:t>ی</w:t>
      </w:r>
      <w:r w:rsidRPr="00DD5079">
        <w:rPr>
          <w:rFonts w:cs="B Nazanin" w:hint="eastAsia"/>
          <w:sz w:val="28"/>
          <w:szCs w:val="28"/>
          <w:rtl/>
          <w:lang w:bidi="fa-IR"/>
        </w:rPr>
        <w:t>د</w:t>
      </w:r>
    </w:p>
    <w:p w:rsidR="00E7004B" w:rsidRPr="002F447C" w:rsidRDefault="00E7004B" w:rsidP="002F447C">
      <w:pPr>
        <w:pStyle w:val="ListParagraph"/>
        <w:numPr>
          <w:ilvl w:val="0"/>
          <w:numId w:val="1"/>
        </w:numPr>
        <w:bidi/>
        <w:ind w:left="180" w:firstLine="0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گزارش نتیجه همانندجوی</w:t>
      </w:r>
      <w:r w:rsidR="006E239A"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 باید برای چه اشخاصی ارسال شود؟</w:t>
      </w:r>
    </w:p>
    <w:p w:rsidR="00E7004B" w:rsidRDefault="00E7004B" w:rsidP="006E239A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دانشجویان محترم توجه </w:t>
      </w:r>
      <w:r w:rsidR="006E239A">
        <w:rPr>
          <w:rFonts w:cs="B Nazanin" w:hint="cs"/>
          <w:sz w:val="28"/>
          <w:szCs w:val="28"/>
          <w:rtl/>
          <w:lang w:bidi="fa-IR"/>
        </w:rPr>
        <w:t>فرمایند</w:t>
      </w:r>
      <w:r>
        <w:rPr>
          <w:rFonts w:cs="B Nazanin" w:hint="cs"/>
          <w:sz w:val="28"/>
          <w:szCs w:val="28"/>
          <w:rtl/>
          <w:lang w:bidi="fa-IR"/>
        </w:rPr>
        <w:t xml:space="preserve"> در سامانه همانندجو (پروفایل مربوط به شما) گزینه ای به اسم ارسال گزارش همانندجویی وجود دارد که فایل پی دی اف را به شما تحویل می</w:t>
      </w:r>
      <w:r>
        <w:rPr>
          <w:rFonts w:cs="B Nazanin" w:hint="cs"/>
          <w:sz w:val="28"/>
          <w:szCs w:val="28"/>
          <w:rtl/>
          <w:cs/>
          <w:lang w:bidi="fa-IR"/>
        </w:rPr>
        <w:t>‎‌دهد.</w:t>
      </w:r>
    </w:p>
    <w:p w:rsidR="00E7004B" w:rsidRPr="002F447C" w:rsidRDefault="002F447C" w:rsidP="002F447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***</w:t>
      </w:r>
      <w:r w:rsidR="00E7004B" w:rsidRPr="002F447C">
        <w:rPr>
          <w:rFonts w:cs="B Nazanin" w:hint="cs"/>
          <w:sz w:val="28"/>
          <w:szCs w:val="28"/>
          <w:rtl/>
          <w:lang w:bidi="fa-IR"/>
        </w:rPr>
        <w:t xml:space="preserve">دانشجویان مقطع دکتری این فایل را باید به نشانی </w:t>
      </w:r>
      <w:r w:rsidR="006E239A" w:rsidRPr="002F447C">
        <w:rPr>
          <w:rFonts w:cs="B Nazanin" w:hint="cs"/>
          <w:sz w:val="28"/>
          <w:szCs w:val="28"/>
          <w:rtl/>
          <w:lang w:bidi="fa-IR"/>
        </w:rPr>
        <w:t xml:space="preserve">رایانامه </w:t>
      </w:r>
      <w:r w:rsidR="00E7004B" w:rsidRPr="002F447C">
        <w:rPr>
          <w:rFonts w:cs="B Nazanin" w:hint="cs"/>
          <w:sz w:val="28"/>
          <w:szCs w:val="28"/>
          <w:rtl/>
          <w:lang w:bidi="fa-IR"/>
        </w:rPr>
        <w:t xml:space="preserve"> </w:t>
      </w:r>
      <w:hyperlink r:id="rId10" w:history="1">
        <w:r w:rsidR="00E7004B" w:rsidRPr="002F447C">
          <w:rPr>
            <w:rStyle w:val="Hyperlink"/>
            <w:rFonts w:cs="B Nazanin"/>
            <w:sz w:val="28"/>
            <w:szCs w:val="28"/>
            <w:lang w:bidi="fa-IR"/>
          </w:rPr>
          <w:t>Thesis@sbu.ac.ir</w:t>
        </w:r>
      </w:hyperlink>
      <w:r w:rsidR="00E7004B" w:rsidRPr="002F447C">
        <w:rPr>
          <w:rFonts w:cs="B Nazanin" w:hint="cs"/>
          <w:sz w:val="28"/>
          <w:szCs w:val="28"/>
          <w:rtl/>
          <w:lang w:bidi="fa-IR"/>
        </w:rPr>
        <w:t xml:space="preserve"> ارسال نمایند.</w:t>
      </w:r>
      <w:r>
        <w:rPr>
          <w:rFonts w:cs="B Nazanin" w:hint="cs"/>
          <w:sz w:val="28"/>
          <w:szCs w:val="28"/>
          <w:rtl/>
          <w:lang w:bidi="fa-IR"/>
        </w:rPr>
        <w:t>***</w:t>
      </w:r>
    </w:p>
    <w:p w:rsidR="002F447C" w:rsidRPr="002F447C" w:rsidRDefault="002F447C" w:rsidP="002F447C">
      <w:pPr>
        <w:bidi/>
        <w:ind w:left="360"/>
        <w:rPr>
          <w:rFonts w:cs="B Nazanin"/>
          <w:b/>
          <w:bCs/>
          <w:color w:val="385623" w:themeColor="accent6" w:themeShade="80"/>
          <w:sz w:val="28"/>
          <w:szCs w:val="28"/>
          <w:rtl/>
          <w:lang w:bidi="fa-IR"/>
        </w:rPr>
      </w:pPr>
      <w:r w:rsidRPr="002F447C">
        <w:rPr>
          <w:rFonts w:cs="B Nazanin" w:hint="cs"/>
          <w:b/>
          <w:bCs/>
          <w:color w:val="385623" w:themeColor="accent6" w:themeShade="80"/>
          <w:sz w:val="28"/>
          <w:szCs w:val="28"/>
          <w:rtl/>
          <w:lang w:bidi="fa-IR"/>
        </w:rPr>
        <w:t xml:space="preserve">توجه توجه : </w:t>
      </w:r>
      <w:r w:rsidR="00E7004B" w:rsidRPr="002F447C">
        <w:rPr>
          <w:rFonts w:cs="B Nazanin" w:hint="cs"/>
          <w:b/>
          <w:bCs/>
          <w:color w:val="385623" w:themeColor="accent6" w:themeShade="80"/>
          <w:sz w:val="28"/>
          <w:szCs w:val="28"/>
          <w:rtl/>
          <w:lang w:bidi="fa-IR"/>
        </w:rPr>
        <w:t>دانشجویان مقطع ارشد لزومی به ارسال این فایل برای شخصی ندارند.</w:t>
      </w:r>
    </w:p>
    <w:p w:rsidR="002F447C" w:rsidRDefault="007438D5" w:rsidP="002F447C">
      <w:pPr>
        <w:pStyle w:val="ListParagraph"/>
        <w:numPr>
          <w:ilvl w:val="0"/>
          <w:numId w:val="1"/>
        </w:numPr>
        <w:bidi/>
        <w:ind w:hanging="90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چنانچه دانشجویی دارای دو استاد راهنما باشد باید به چه صورت در سامانه همانندجو اقدام نماید؟</w:t>
      </w:r>
    </w:p>
    <w:p w:rsidR="007438D5" w:rsidRPr="002F447C" w:rsidRDefault="007438D5" w:rsidP="002F447C">
      <w:pPr>
        <w:pStyle w:val="ListParagraph"/>
        <w:bidi/>
        <w:ind w:left="360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2F447C">
        <w:rPr>
          <w:rFonts w:cs="B Nazanin" w:hint="cs"/>
          <w:sz w:val="28"/>
          <w:szCs w:val="28"/>
          <w:rtl/>
          <w:lang w:bidi="fa-IR"/>
        </w:rPr>
        <w:t xml:space="preserve">چنانچه دانشجویی دارای دو استاد راهنما است باید </w:t>
      </w:r>
      <w:r w:rsidR="006E239A" w:rsidRPr="002F447C">
        <w:rPr>
          <w:rFonts w:cs="B Nazanin" w:hint="cs"/>
          <w:sz w:val="28"/>
          <w:szCs w:val="28"/>
          <w:rtl/>
          <w:lang w:bidi="fa-IR"/>
        </w:rPr>
        <w:t>رایانامه (ایمیل)</w:t>
      </w:r>
      <w:r w:rsidRPr="002F447C">
        <w:rPr>
          <w:rFonts w:cs="B Nazanin" w:hint="cs"/>
          <w:sz w:val="28"/>
          <w:szCs w:val="28"/>
          <w:rtl/>
          <w:lang w:bidi="fa-IR"/>
        </w:rPr>
        <w:t xml:space="preserve"> دانشگاهی و شناسه همانندجویی </w:t>
      </w:r>
      <w:r w:rsidRPr="002F447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استاد راهنمای اول</w:t>
      </w:r>
      <w:r w:rsidRPr="002F447C">
        <w:rPr>
          <w:rFonts w:cs="B Nazanin" w:hint="cs"/>
          <w:sz w:val="28"/>
          <w:szCs w:val="28"/>
          <w:rtl/>
          <w:lang w:bidi="fa-IR"/>
        </w:rPr>
        <w:t xml:space="preserve"> را در سامانه همانندجو ثبت نماید.</w:t>
      </w:r>
    </w:p>
    <w:p w:rsidR="002F447C" w:rsidRDefault="0006417E" w:rsidP="002F447C">
      <w:pPr>
        <w:pStyle w:val="ListParagraph"/>
        <w:numPr>
          <w:ilvl w:val="0"/>
          <w:numId w:val="1"/>
        </w:numPr>
        <w:bidi/>
        <w:ind w:left="180" w:firstLine="0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اگر استاد راهنمای دانشجو خارج از دانشگاه باشد آیا در سامانه همانندجو با مشکل روبرو خواهد شد؟</w:t>
      </w:r>
    </w:p>
    <w:p w:rsidR="002F447C" w:rsidRDefault="002F447C" w:rsidP="002F447C">
      <w:pPr>
        <w:pStyle w:val="ListParagraph"/>
        <w:bidi/>
        <w:ind w:left="180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>طبق قوانین دانشگاه شهید بهشتی،</w:t>
      </w:r>
      <w:r w:rsidRPr="002F44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استاد راهنمای اول دانشجو </w:t>
      </w:r>
      <w:r w:rsidR="0006417E"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باید از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اساتید دانشگاه شهید بهشتی باشد.</w:t>
      </w:r>
    </w:p>
    <w:p w:rsidR="002F447C" w:rsidRDefault="0006417E" w:rsidP="002F447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چنانچه استاد راهنمای اول دانشجو از اساتید بازنشسته دانشگاه شهید بهشتی باشد آیا دانشجو در زمینه همانندجویی در سامانه ه</w:t>
      </w:r>
      <w:r w:rsid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مانندجو به مشکل برخورد می‌کند؟</w:t>
      </w:r>
      <w:r w:rsidRPr="002F447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به چه صورت عمل خواهد شد؟</w:t>
      </w:r>
    </w:p>
    <w:p w:rsidR="00A8132D" w:rsidRDefault="00C02C5D" w:rsidP="002F447C">
      <w:pPr>
        <w:pStyle w:val="ListParagraph"/>
        <w:bidi/>
        <w:ind w:left="36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خیر، </w:t>
      </w:r>
      <w:r w:rsidR="0006417E"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>دانشجو به مشکلی برخورد نخواهد کرد. چنانچه ا</w:t>
      </w:r>
      <w:r w:rsidR="00DD0206"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ستاد راهنمای </w:t>
      </w:r>
      <w:r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اول دانشجو </w:t>
      </w:r>
      <w:r w:rsidR="00DD0206"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>(</w:t>
      </w:r>
      <w:r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از اساتید </w:t>
      </w:r>
      <w:r w:rsidR="00DD0206"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>بازنشسته</w:t>
      </w:r>
      <w:r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باشند) در صورت نداشتن </w:t>
      </w:r>
      <w:r w:rsidR="006E239A"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>رایانامه (ایمیل)</w:t>
      </w:r>
      <w:r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دانشگاهی جهت ثبت نا</w:t>
      </w:r>
      <w:r w:rsid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>م در سامانه همانندجو، می‌توانند هر رایانامه‌ای (</w:t>
      </w:r>
      <w:r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>ایمیلی</w:t>
      </w:r>
      <w:r w:rsid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>)</w:t>
      </w:r>
      <w:r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که در دسترس دارند (</w:t>
      </w:r>
      <w:r w:rsidR="00452291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با دامنه "یاهو، </w:t>
      </w:r>
      <w:r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>جیمیل</w:t>
      </w:r>
      <w:r w:rsidR="00452291">
        <w:rPr>
          <w:rFonts w:cs="Cambria" w:hint="cs"/>
          <w:color w:val="000000" w:themeColor="text1"/>
          <w:sz w:val="28"/>
          <w:szCs w:val="28"/>
          <w:rtl/>
          <w:lang w:bidi="fa-IR"/>
        </w:rPr>
        <w:t>"</w:t>
      </w:r>
      <w:r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) را به نماینده دانشگاه (مریم انصاری </w:t>
      </w:r>
      <w:r w:rsidR="00720E14" w:rsidRPr="002F447C">
        <w:rPr>
          <w:rFonts w:cs="B Nazanin" w:hint="cs"/>
          <w:color w:val="000000" w:themeColor="text1"/>
          <w:sz w:val="28"/>
          <w:szCs w:val="28"/>
          <w:rtl/>
          <w:lang w:bidi="fa-IR"/>
        </w:rPr>
        <w:t>به داخلی 29903204) ارسال نمایند.</w:t>
      </w:r>
    </w:p>
    <w:p w:rsidR="00FE7AE5" w:rsidRPr="00FE7AE5" w:rsidRDefault="00FE7AE5" w:rsidP="00FE7AE5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همانندجویی </w:t>
      </w:r>
      <w:r w:rsidRPr="00FE7AE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پروپوزال/پایان نامه / رساله 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دانشجویان خارجی به چه صورت انجام می‌گردد؟ </w:t>
      </w:r>
    </w:p>
    <w:p w:rsidR="00FE7AE5" w:rsidRDefault="00FE7AE5" w:rsidP="00FE7AE5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FE7AE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همانندجویی پروپوزال/پایان نامه/ رساله دانشجویان خارجی به علت عدم داشتن کدملی به عهده استاد راهنمای ایشان می‌باشد. </w:t>
      </w:r>
    </w:p>
    <w:p w:rsidR="00FE7AE5" w:rsidRPr="00FE7AE5" w:rsidRDefault="00FE7AE5" w:rsidP="00FE7AE5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color w:val="FF0000"/>
          <w:sz w:val="28"/>
          <w:szCs w:val="28"/>
          <w:lang w:bidi="fa-IR"/>
        </w:rPr>
      </w:pPr>
      <w:bookmarkStart w:id="0" w:name="_GoBack"/>
      <w:r w:rsidRPr="00FE7AE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پایان‌نامه/ رساله ای که به علت حجیم بودن، سامانه همانندجو از همانندجویی آن معذور است به چه صورت باید اقدام شود؟</w:t>
      </w:r>
    </w:p>
    <w:bookmarkEnd w:id="0"/>
    <w:p w:rsidR="00FE7AE5" w:rsidRPr="00FE7AE5" w:rsidRDefault="00FE7AE5" w:rsidP="00FE7AE5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دانشجو موظف است پایان‌نامه/ رساله خود را در 2 یا 3 پارت در سامانه همانندجویی نماید و تمام گزاراشات را به ادرس ایمیل معاونت پژوهشی ارسال نماید.</w:t>
      </w:r>
    </w:p>
    <w:sectPr w:rsidR="00FE7AE5" w:rsidRPr="00FE7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EB3"/>
    <w:multiLevelType w:val="hybridMultilevel"/>
    <w:tmpl w:val="623C3474"/>
    <w:lvl w:ilvl="0" w:tplc="BFF6D27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57E5C"/>
    <w:multiLevelType w:val="hybridMultilevel"/>
    <w:tmpl w:val="5C34B1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61"/>
    <w:rsid w:val="0006417E"/>
    <w:rsid w:val="00147354"/>
    <w:rsid w:val="002E7B7F"/>
    <w:rsid w:val="002F447C"/>
    <w:rsid w:val="00357A8E"/>
    <w:rsid w:val="003D3EAD"/>
    <w:rsid w:val="00452291"/>
    <w:rsid w:val="005709A1"/>
    <w:rsid w:val="006E239A"/>
    <w:rsid w:val="00720E14"/>
    <w:rsid w:val="007438D5"/>
    <w:rsid w:val="008A7361"/>
    <w:rsid w:val="00A8132D"/>
    <w:rsid w:val="00B75F88"/>
    <w:rsid w:val="00BF5323"/>
    <w:rsid w:val="00C02C5D"/>
    <w:rsid w:val="00D7731F"/>
    <w:rsid w:val="00DD0206"/>
    <w:rsid w:val="00DD5079"/>
    <w:rsid w:val="00E7004B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62D8"/>
  <w15:chartTrackingRefBased/>
  <w15:docId w15:val="{DD567FF0-E9E4-45C6-A5DF-1632F080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.sbu@gmail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tik.irandoc.ac.i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s://tik.irandoc.ac.i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Thesis@sbu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bu.ac.ir/LIB/Pages/%d8%b3%d8%a7%d9%85%d8%a7%d9%86%d9%87-%d9%85%d9%84%db%8c-%d8%ab%d8%a8%d8%aa-%d9%be%d8%a7%db%8c%d8%a7%d9%86-%d9%86%d8%a7%d9%85%d9%87(-%d8%a7%db%8c%d8%b1%d8%a7%d9%86%d8%af%d8%a7%da%a9)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B107AA6E5C23C543A8EDC4C51416F799" ma:contentTypeVersion="1" ma:contentTypeDescription="یک سند جدید ایجاد کنید." ma:contentTypeScope="" ma:versionID="b06599bcf7d2a2d359329b8f800c593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5VXMWDDNTVKU-211-995</_dlc_DocId>
    <_dlc_DocIdUrl xmlns="d2289274-6128-4816-ae07-41a25b982335">
      <Url>https://www.sbu.ac.ir/Cols/ECO/_layouts/DocIdRedir.aspx?ID=5VXMWDDNTVKU-211-995</Url>
      <Description>5VXMWDDNTVKU-211-995</Description>
    </_dlc_DocIdUrl>
  </documentManagement>
</p:properties>
</file>

<file path=customXml/itemProps1.xml><?xml version="1.0" encoding="utf-8"?>
<ds:datastoreItem xmlns:ds="http://schemas.openxmlformats.org/officeDocument/2006/customXml" ds:itemID="{DD1DDBBD-E391-4EBC-814D-34EB69422004}"/>
</file>

<file path=customXml/itemProps2.xml><?xml version="1.0" encoding="utf-8"?>
<ds:datastoreItem xmlns:ds="http://schemas.openxmlformats.org/officeDocument/2006/customXml" ds:itemID="{F47E3C81-A518-4D5E-865D-141B04621C15}"/>
</file>

<file path=customXml/itemProps3.xml><?xml version="1.0" encoding="utf-8"?>
<ds:datastoreItem xmlns:ds="http://schemas.openxmlformats.org/officeDocument/2006/customXml" ds:itemID="{36578FE9-984A-4B1F-AEAD-249C7538E788}"/>
</file>

<file path=customXml/itemProps4.xml><?xml version="1.0" encoding="utf-8"?>
<ds:datastoreItem xmlns:ds="http://schemas.openxmlformats.org/officeDocument/2006/customXml" ds:itemID="{897031FB-6192-4896-99CC-E26FA33F8163}"/>
</file>

<file path=customXml/itemProps5.xml><?xml version="1.0" encoding="utf-8"?>
<ds:datastoreItem xmlns:ds="http://schemas.openxmlformats.org/officeDocument/2006/customXml" ds:itemID="{2FC1B7DA-C48D-4438-82AC-CFDD3267C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Ansari</dc:creator>
  <cp:keywords/>
  <dc:description/>
  <cp:lastModifiedBy>Maryam Ansari</cp:lastModifiedBy>
  <cp:revision>2</cp:revision>
  <dcterms:created xsi:type="dcterms:W3CDTF">2019-07-22T10:06:00Z</dcterms:created>
  <dcterms:modified xsi:type="dcterms:W3CDTF">2019-07-22T10:06:00Z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0x010100B107AA6E5C23C543A8EDC4C51416F799</vt:lpwstr>
  </property>
  <property fmtid="{D5CDD505-2E9C-101B-9397-08002B2CF9AE}" pid="3" name="_dlc_DocIdItemGuid">
    <vt:lpwstr>c026f7c5-b388-44d5-909e-01c14b3c82d9</vt:lpwstr>
  </property>
</Properties>
</file>